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5989EA22" w14:textId="77777777" w:rsidR="009A3BF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A2264">
        <w:rPr>
          <w:rFonts w:ascii="Angsana New" w:hAnsi="Angsana New" w:hint="cs"/>
          <w:b/>
          <w:bCs/>
          <w:sz w:val="28"/>
          <w:cs/>
        </w:rPr>
        <w:t>เชียงใหม่</w:t>
      </w:r>
      <w:r w:rsidR="009A3BFA">
        <w:rPr>
          <w:rFonts w:ascii="Angsana New" w:hAnsi="Angsana New" w:hint="cs"/>
          <w:b/>
          <w:bCs/>
          <w:sz w:val="28"/>
          <w:cs/>
        </w:rPr>
        <w:t xml:space="preserve"> </w:t>
      </w:r>
    </w:p>
    <w:p w14:paraId="09194C3C" w14:textId="51CEB39B" w:rsidR="00BA4382" w:rsidRPr="00D37A6A" w:rsidRDefault="009A3BF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สาขาสารภี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04E738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5400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45FF9A5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7202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13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3AF4BEC" w14:textId="530AF62E" w:rsidR="00551947" w:rsidRDefault="00551947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DA2264">
        <w:rPr>
          <w:rFonts w:asciiTheme="majorBidi" w:hAnsiTheme="majorBidi" w:hint="cs"/>
          <w:sz w:val="28"/>
          <w:u w:val="dotted"/>
          <w:cs/>
        </w:rPr>
        <w:t>นางญาณภัทร จันหอม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DA2264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1765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DA2264">
        <w:rPr>
          <w:rFonts w:asciiTheme="majorBidi" w:hAnsiTheme="majorBidi" w:hint="cs"/>
          <w:sz w:val="28"/>
          <w:u w:val="dotted"/>
          <w:cs/>
        </w:rPr>
        <w:t>3-5006-00081-61-3</w:t>
      </w:r>
      <w:r w:rsidR="00DA2264">
        <w:rPr>
          <w:rFonts w:asciiTheme="majorBidi" w:hAnsiTheme="majorBidi"/>
          <w:sz w:val="28"/>
          <w:u w:val="dotted"/>
          <w:cs/>
        </w:rPr>
        <w:tab/>
      </w:r>
    </w:p>
    <w:p w14:paraId="1F9B11CB" w14:textId="6C5DEC4A" w:rsidR="00DA2264" w:rsidRDefault="00DA2264" w:rsidP="00DA226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นายสมนึก จันหอม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3-5019-00470-93-4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3DEF061F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CE439A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A3BF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3BFA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2024-10-05T09:53:00Z</dcterms:created>
  <dcterms:modified xsi:type="dcterms:W3CDTF">2024-10-05T09:53:00Z</dcterms:modified>
</cp:coreProperties>
</file>