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34EE3C9" w14:textId="67F1F486" w:rsidR="004B5AA9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387E65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483EA819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B6B414D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3861/2560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4E695E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5710/2560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87E6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D999A32" w14:textId="339227F3" w:rsidR="0075055D" w:rsidRDefault="0075055D" w:rsidP="0075055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387E65">
        <w:rPr>
          <w:rFonts w:asciiTheme="majorBidi" w:hAnsiTheme="majorBidi" w:hint="cs"/>
          <w:sz w:val="28"/>
          <w:u w:val="dotted"/>
          <w:cs/>
        </w:rPr>
        <w:t>นางเจตสุดา วิปุลพงษ์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387E65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387E65">
        <w:rPr>
          <w:rFonts w:asciiTheme="majorBidi" w:hAnsiTheme="majorBidi" w:hint="cs"/>
          <w:sz w:val="28"/>
          <w:u w:val="dotted"/>
          <w:cs/>
        </w:rPr>
        <w:t>3-5099-00458-60-5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A93E8D0" w14:textId="083ED558" w:rsidR="00387E65" w:rsidRDefault="00387E65" w:rsidP="00387E65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นางสาวจิราวรรณ อุปนันท์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3-5099-00458-61-3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1FBC488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87E65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2024-10-07T04:26:00Z</dcterms:created>
  <dcterms:modified xsi:type="dcterms:W3CDTF">2024-10-07T04:26:00Z</dcterms:modified>
</cp:coreProperties>
</file>