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0C16CDD1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1894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27AC1F8" w14:textId="231754C2" w:rsidR="002921B2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707F05" w:rsidRPr="00707F05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>จังหวัด</w:t>
      </w:r>
      <w:r w:rsidR="000153BE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</w:p>
    <w:p w14:paraId="3B6FC8C1" w14:textId="0586A341" w:rsidR="00BA4382" w:rsidRPr="006A13E0" w:rsidRDefault="002921B2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2921B2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 xml:space="preserve"> ​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1285DAAF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6780/2557</w:t>
      </w:r>
    </w:p>
    <w:p w14:paraId="5B109D43" w14:textId="0A77A79C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ผบ8592/2557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 พฤศจิกายน 2557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5988DDCE" w14:textId="0F868D5E" w:rsidR="00620F1E" w:rsidRDefault="00350EE8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350B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นางสาวรัชนีกร  กาวไธสง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3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>6099-00622-77-3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</w:p>
    <w:p w14:paraId="5E5BAFA3" w14:textId="75DD258F" w:rsidR="003D1F20" w:rsidRDefault="003D1F20" w:rsidP="003D1F20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ายสมคิด  กาวไธสง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3-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5007-00427-37-6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 .</w:t>
      </w:r>
    </w:p>
    <w:p w14:paraId="7E6DE404" w14:textId="4743CEB6" w:rsidR="003D1F20" w:rsidRDefault="003D1F20" w:rsidP="003D1F20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.นาง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พรทิพา  กาวไธสง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3-5017-00244-92-2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.</w:t>
      </w:r>
    </w:p>
    <w:p w14:paraId="20A91D60" w14:textId="77777777" w:rsidR="001D06B6" w:rsidRDefault="001D06B6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25A87E8A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D1F20">
        <w:rPr>
          <w:rFonts w:ascii="Angsana New" w:hAnsi="Angsana New" w:hint="cs"/>
          <w:color w:val="000000" w:themeColor="text1"/>
          <w:sz w:val="28"/>
          <w:cs/>
        </w:rPr>
        <w:t>3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296B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06B6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1F20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0719F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1894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342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2024-05-23T02:42:00Z</cp:lastPrinted>
  <dcterms:created xsi:type="dcterms:W3CDTF">2024-06-27T06:58:00Z</dcterms:created>
  <dcterms:modified xsi:type="dcterms:W3CDTF">2024-06-27T06:58:00Z</dcterms:modified>
</cp:coreProperties>
</file>