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A1071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9155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FBBE8D6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24361B">
        <w:rPr>
          <w:rFonts w:asciiTheme="majorBidi" w:hAnsiTheme="majorBidi" w:cstheme="majorBidi" w:hint="cs"/>
          <w:color w:val="FF0000"/>
          <w:cs/>
        </w:rPr>
        <w:t>60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24361B">
        <w:rPr>
          <w:rFonts w:asciiTheme="majorBidi" w:hAnsiTheme="majorBidi" w:cstheme="majorBidi" w:hint="cs"/>
          <w:color w:val="FF0000"/>
          <w:cs/>
        </w:rPr>
        <w:t>3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24361B">
        <w:rPr>
          <w:rFonts w:asciiTheme="majorBidi" w:hAnsiTheme="majorBidi" w:cstheme="majorBidi" w:hint="cs"/>
          <w:color w:val="FF0000"/>
          <w:cs/>
        </w:rPr>
        <w:t>8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5EC8CF67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24361B">
        <w:rPr>
          <w:rFonts w:asciiTheme="majorBidi" w:hAnsiTheme="majorBidi" w:hint="cs"/>
          <w:cs/>
        </w:rPr>
        <w:t>25301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24361B">
        <w:rPr>
          <w:rFonts w:asciiTheme="majorBidi" w:hAnsiTheme="majorBidi" w:hint="cs"/>
          <w:cs/>
        </w:rPr>
        <w:t>3860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24361B">
        <w:rPr>
          <w:rFonts w:asciiTheme="majorBidi" w:hAnsiTheme="majorBidi" w:hint="cs"/>
          <w:cs/>
        </w:rPr>
        <w:t>473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24361B">
        <w:rPr>
          <w:rFonts w:asciiTheme="majorBidi" w:hAnsiTheme="majorBidi" w:hint="cs"/>
          <w:cs/>
        </w:rPr>
        <w:t>สบเตี๊ยะ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654F6287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24361B">
        <w:rPr>
          <w:rFonts w:asciiTheme="majorBidi" w:hAnsiTheme="majorBidi" w:hint="cs"/>
          <w:cs/>
        </w:rPr>
        <w:t xml:space="preserve">นางปราณี </w:t>
      </w:r>
      <w:r w:rsidR="0024361B">
        <w:rPr>
          <w:rFonts w:asciiTheme="majorBidi" w:hAnsiTheme="majorBidi" w:hint="cs"/>
          <w:cs/>
        </w:rPr>
        <w:t>มงคลทองหรือตุ้มปามา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24361B">
        <w:rPr>
          <w:rFonts w:asciiTheme="majorBidi" w:hAnsiTheme="majorBidi" w:hint="cs"/>
          <w:cs/>
        </w:rPr>
        <w:t>3-5002-00834-32-1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24361B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243B3594" w14:textId="265D93C2" w:rsidR="0024361B" w:rsidRDefault="0024361B" w:rsidP="0024361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 xml:space="preserve">37336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6344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 xml:space="preserve">804 </w:t>
      </w:r>
      <w:r>
        <w:rPr>
          <w:rFonts w:asciiTheme="majorBidi" w:hAnsiTheme="majorBidi" w:hint="cs"/>
          <w:cs/>
        </w:rPr>
        <w:t>ต.สบเตี๊ยะ อ.จอมทอง จ.เชียงใหม่</w:t>
      </w:r>
    </w:p>
    <w:p w14:paraId="0E833367" w14:textId="1F96D99C" w:rsidR="0024361B" w:rsidRDefault="0024361B" w:rsidP="0024361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นางปราณี มงคลทองหรือตุ้มปามา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3-5002-00834-32-1 จำเลยที่ 2 )</w:t>
      </w:r>
    </w:p>
    <w:p w14:paraId="21CE8099" w14:textId="59A8150A" w:rsidR="0024361B" w:rsidRDefault="0024361B" w:rsidP="0024361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42454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7040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112</w:t>
      </w:r>
      <w:r>
        <w:rPr>
          <w:rFonts w:asciiTheme="majorBidi" w:hAnsiTheme="majorBidi" w:hint="cs"/>
          <w:cs/>
        </w:rPr>
        <w:t xml:space="preserve"> ต.สบเตี๊ยะ อ.จอมทอง จ.เชียงใหม่</w:t>
      </w:r>
    </w:p>
    <w:p w14:paraId="0A2843C1" w14:textId="6E017A38" w:rsidR="0024361B" w:rsidRDefault="0024361B" w:rsidP="0024361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นางปราณี มงคลทอง</w:t>
      </w:r>
      <w:r>
        <w:rPr>
          <w:rFonts w:asciiTheme="majorBidi" w:hAnsiTheme="majorBidi" w:hint="cs"/>
          <w:cs/>
        </w:rPr>
        <w:t>หรือตุ้มปามา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3-5002-00834-32-1 จำเลยที่ 2 )</w:t>
      </w:r>
    </w:p>
    <w:p w14:paraId="20B4DBA7" w14:textId="7CB0E85C" w:rsidR="0024361B" w:rsidRDefault="0024361B" w:rsidP="0024361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51739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10272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275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อ.จอมทอง จ.เชียงใหม่</w:t>
      </w:r>
    </w:p>
    <w:p w14:paraId="502B3273" w14:textId="750F008F" w:rsidR="0024361B" w:rsidRDefault="0024361B" w:rsidP="0024361B">
      <w:pPr>
        <w:ind w:right="232"/>
        <w:jc w:val="thaiDistribute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นางสาวนันทนา อ๊อดต่อกัน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1-5002-00013-37-1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2025-05-20T02:37:00Z</dcterms:created>
  <dcterms:modified xsi:type="dcterms:W3CDTF">2025-05-20T02:39:00Z</dcterms:modified>
</cp:coreProperties>
</file>