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B744B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1941612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281B45C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5A314A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B744B0">
        <w:rPr>
          <w:rFonts w:asciiTheme="majorBidi" w:hAnsiTheme="majorBidi" w:cstheme="majorBidi" w:hint="cs"/>
          <w:color w:val="FF0000"/>
          <w:cs/>
        </w:rPr>
        <w:t>1253/2563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744B0">
        <w:rPr>
          <w:rFonts w:asciiTheme="majorBidi" w:hAnsiTheme="majorBidi" w:cstheme="majorBidi" w:hint="cs"/>
          <w:color w:val="FF0000"/>
          <w:cs/>
        </w:rPr>
        <w:t>2165/2563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C1EA036" w14:textId="77777777" w:rsidR="00B744B0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0D359C">
        <w:rPr>
          <w:rFonts w:asciiTheme="majorBidi" w:hAnsiTheme="majorBidi" w:hint="cs"/>
          <w:cs/>
        </w:rPr>
        <w:t>ห้องชุดเลขที่ 261/8 ชั้น 2 ทะเบียนอาคารชุดเลขที่ 5/2560 ชื่ออาคารชุดวันพลัส</w:t>
      </w:r>
      <w:r w:rsidR="00B744B0">
        <w:rPr>
          <w:rFonts w:asciiTheme="majorBidi" w:hAnsiTheme="majorBidi" w:hint="cs"/>
          <w:cs/>
        </w:rPr>
        <w:t xml:space="preserve"> คอนโด นายน์ทีน อาคารที่ 1</w:t>
      </w:r>
    </w:p>
    <w:p w14:paraId="4923518A" w14:textId="3E7FAD96" w:rsidR="00D141A2" w:rsidRDefault="00D141A2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B744B0">
        <w:rPr>
          <w:rFonts w:asciiTheme="majorBidi" w:hAnsiTheme="majorBidi" w:hint="cs"/>
          <w:cs/>
        </w:rPr>
        <w:t>ช้างคลาน</w:t>
      </w:r>
      <w:r w:rsidR="00650714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อ.</w:t>
      </w:r>
      <w:r w:rsidR="00B744B0">
        <w:rPr>
          <w:rFonts w:asciiTheme="majorBidi" w:hAnsiTheme="majorBidi" w:hint="cs"/>
          <w:cs/>
        </w:rPr>
        <w:t>เมืองเชียงใหม่</w:t>
      </w:r>
      <w:r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421FC7D5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0D359C">
        <w:rPr>
          <w:rFonts w:asciiTheme="majorBidi" w:hAnsiTheme="majorBidi" w:hint="cs"/>
          <w:cs/>
        </w:rPr>
        <w:t>นางสาวสุปราณี อินตาคำ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0D359C">
        <w:rPr>
          <w:rFonts w:asciiTheme="majorBidi" w:hAnsiTheme="majorBidi" w:hint="cs"/>
          <w:cs/>
        </w:rPr>
        <w:t>1-1018-00003-34-7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0D359C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7F5A15A8" w14:textId="2D96F821" w:rsidR="000D359C" w:rsidRDefault="00B744B0" w:rsidP="000D359C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="000D359C" w:rsidRPr="00952120">
        <w:rPr>
          <w:rFonts w:asciiTheme="majorBidi" w:hAnsiTheme="majorBidi"/>
          <w:cs/>
        </w:rPr>
        <w:t>.</w:t>
      </w:r>
      <w:r w:rsidR="000D359C"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14634</w:t>
      </w:r>
      <w:r w:rsidR="000D359C"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2604</w:t>
      </w:r>
      <w:r w:rsidR="000D359C"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1685</w:t>
      </w:r>
      <w:r w:rsidR="000D359C"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อุโมงค์</w:t>
      </w:r>
      <w:r w:rsidR="000D359C"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เมืองลำพูน</w:t>
      </w:r>
      <w:r w:rsidR="000D359C">
        <w:rPr>
          <w:rFonts w:asciiTheme="majorBidi" w:hAnsiTheme="majorBidi" w:hint="cs"/>
          <w:cs/>
        </w:rPr>
        <w:t xml:space="preserve"> จ.</w:t>
      </w:r>
      <w:r>
        <w:rPr>
          <w:rFonts w:asciiTheme="majorBidi" w:hAnsiTheme="majorBidi" w:hint="cs"/>
          <w:cs/>
        </w:rPr>
        <w:t>ลำพูน</w:t>
      </w:r>
    </w:p>
    <w:p w14:paraId="1E6A3B87" w14:textId="77777777" w:rsidR="00B744B0" w:rsidRDefault="00B744B0" w:rsidP="00B744B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นางสาวสุปราณี อินตาคำ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1-1018-00003-34-7 จำเลยที่ 2 )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 w:hint="cs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D359C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744B0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2025-06-20T09:20:00Z</dcterms:created>
  <dcterms:modified xsi:type="dcterms:W3CDTF">2025-06-20T09:20:00Z</dcterms:modified>
</cp:coreProperties>
</file>